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E6" w:rsidRDefault="003743E6" w:rsidP="003743E6">
      <w:pPr>
        <w:pStyle w:val="a6"/>
        <w:spacing w:after="0" w:line="240" w:lineRule="auto"/>
        <w:ind w:left="0" w:firstLine="720"/>
        <w:jc w:val="center"/>
        <w:rPr>
          <w:rStyle w:val="a7"/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A25563" w:rsidRPr="003743E6" w:rsidRDefault="00A25563" w:rsidP="003743E6">
      <w:pPr>
        <w:pStyle w:val="a6"/>
        <w:spacing w:after="0" w:line="240" w:lineRule="auto"/>
        <w:ind w:left="0" w:firstLine="720"/>
        <w:jc w:val="center"/>
        <w:rPr>
          <w:rStyle w:val="a7"/>
          <w:rFonts w:ascii="Times New Roman" w:hAnsi="Times New Roman" w:cs="Times New Roman"/>
          <w:color w:val="FF0000"/>
          <w:sz w:val="44"/>
          <w:szCs w:val="44"/>
          <w:lang w:val="ru-RU"/>
        </w:rPr>
      </w:pPr>
      <w:r w:rsidRPr="003743E6">
        <w:rPr>
          <w:rStyle w:val="a7"/>
          <w:rFonts w:ascii="Times New Roman" w:hAnsi="Times New Roman" w:cs="Times New Roman"/>
          <w:color w:val="FF0000"/>
          <w:sz w:val="44"/>
          <w:szCs w:val="44"/>
          <w:lang w:val="ru-RU"/>
        </w:rPr>
        <w:t>Куда уходит мама?</w:t>
      </w:r>
    </w:p>
    <w:p w:rsidR="003743E6" w:rsidRPr="003743E6" w:rsidRDefault="003743E6" w:rsidP="003743E6">
      <w:pPr>
        <w:pStyle w:val="a6"/>
        <w:spacing w:after="0" w:line="240" w:lineRule="auto"/>
        <w:ind w:left="0" w:firstLine="720"/>
        <w:jc w:val="center"/>
        <w:rPr>
          <w:rStyle w:val="a7"/>
          <w:rFonts w:ascii="Times New Roman" w:hAnsi="Times New Roman" w:cs="Times New Roman"/>
          <w:color w:val="FF0000"/>
          <w:sz w:val="44"/>
          <w:szCs w:val="44"/>
          <w:lang w:val="ru-RU"/>
        </w:rPr>
      </w:pPr>
    </w:p>
    <w:p w:rsidR="00A25563" w:rsidRPr="003743E6" w:rsidRDefault="003743E6" w:rsidP="003743E6">
      <w:pPr>
        <w:pStyle w:val="a6"/>
        <w:spacing w:after="0" w:line="240" w:lineRule="auto"/>
        <w:ind w:left="0" w:firstLine="720"/>
        <w:jc w:val="center"/>
        <w:rPr>
          <w:rStyle w:val="a7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Style w:val="a7"/>
          <w:rFonts w:ascii="Times New Roman" w:hAnsi="Times New Roman" w:cs="Times New Roman"/>
          <w:b w:val="0"/>
          <w:i/>
          <w:color w:val="auto"/>
          <w:sz w:val="28"/>
          <w:szCs w:val="28"/>
          <w:lang w:val="ru-RU"/>
        </w:rPr>
        <w:t xml:space="preserve"> </w:t>
      </w:r>
    </w:p>
    <w:p w:rsidR="003743E6" w:rsidRDefault="003743E6" w:rsidP="003743E6">
      <w:pPr>
        <w:pStyle w:val="a6"/>
        <w:spacing w:after="0" w:line="240" w:lineRule="auto"/>
        <w:ind w:left="0" w:firstLine="720"/>
        <w:jc w:val="right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sectPr w:rsidR="003743E6" w:rsidSect="003743E6">
          <w:pgSz w:w="11907" w:h="16839" w:code="9"/>
          <w:pgMar w:top="568" w:right="1440" w:bottom="1296" w:left="144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20"/>
          <w:docGrid w:linePitch="360"/>
        </w:sectPr>
      </w:pPr>
    </w:p>
    <w:p w:rsidR="00A25563" w:rsidRDefault="003743E6" w:rsidP="003743E6">
      <w:pPr>
        <w:pStyle w:val="a6"/>
        <w:spacing w:after="0" w:line="240" w:lineRule="auto"/>
        <w:ind w:left="0" w:firstLine="720"/>
        <w:jc w:val="right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>
        <w:rPr>
          <w:rStyle w:val="a7"/>
          <w:rFonts w:ascii="Times New Roman" w:hAnsi="Times New Roman" w:cs="Times New Roman"/>
          <w:b w:val="0"/>
          <w:noProof/>
          <w:color w:val="auto"/>
          <w:sz w:val="32"/>
          <w:szCs w:val="32"/>
          <w:lang w:val="ru-RU" w:eastAsia="ru-RU"/>
        </w:rPr>
        <w:lastRenderedPageBreak/>
        <w:drawing>
          <wp:inline distT="0" distB="0" distL="0" distR="0" wp14:anchorId="694518CA" wp14:editId="1AD4FD96">
            <wp:extent cx="2571163" cy="2295525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71" cy="2301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3E6" w:rsidRDefault="003743E6" w:rsidP="003743E6">
      <w:pPr>
        <w:pStyle w:val="a6"/>
        <w:spacing w:after="0" w:line="240" w:lineRule="auto"/>
        <w:ind w:left="0" w:firstLine="720"/>
        <w:jc w:val="right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</w:p>
    <w:p w:rsidR="00A25563" w:rsidRDefault="003743E6" w:rsidP="003743E6">
      <w:pPr>
        <w:pStyle w:val="a6"/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lastRenderedPageBreak/>
        <w:t xml:space="preserve">        </w:t>
      </w:r>
      <w:r w:rsidR="00A25563" w:rsidRPr="003743E6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>Очень часто родители попадают в ситуацию, когда пора было бы уходить, но…. Крики и слезы своего чада заставляют остаться с ним, либо оставить расстроенного ребенка наедине со своей обидой.</w:t>
      </w:r>
    </w:p>
    <w:p w:rsidR="003743E6" w:rsidRDefault="003743E6" w:rsidP="003743E6">
      <w:pPr>
        <w:pStyle w:val="a6"/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</w:p>
    <w:p w:rsidR="003743E6" w:rsidRDefault="003743E6" w:rsidP="003743E6">
      <w:pPr>
        <w:pStyle w:val="a6"/>
        <w:spacing w:after="0" w:line="24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</w:p>
    <w:p w:rsidR="003743E6" w:rsidRDefault="003743E6" w:rsidP="003743E6">
      <w:pPr>
        <w:pStyle w:val="a6"/>
        <w:spacing w:after="0" w:line="240" w:lineRule="auto"/>
        <w:ind w:left="0" w:firstLine="0"/>
        <w:rPr>
          <w:rStyle w:val="a7"/>
          <w:rFonts w:ascii="Times New Roman" w:hAnsi="Times New Roman" w:cs="Times New Roman"/>
          <w:b w:val="0"/>
          <w:i/>
          <w:color w:val="FF0000"/>
          <w:sz w:val="32"/>
          <w:szCs w:val="32"/>
          <w:lang w:val="ru-RU"/>
        </w:rPr>
        <w:sectPr w:rsidR="003743E6" w:rsidSect="003743E6">
          <w:type w:val="continuous"/>
          <w:pgSz w:w="11907" w:h="16839" w:code="9"/>
          <w:pgMar w:top="568" w:right="1440" w:bottom="1296" w:left="144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20"/>
          <w:docGrid w:linePitch="360"/>
        </w:sectPr>
      </w:pPr>
    </w:p>
    <w:p w:rsidR="00A25563" w:rsidRPr="003743E6" w:rsidRDefault="00A25563" w:rsidP="003743E6">
      <w:pPr>
        <w:pStyle w:val="a6"/>
        <w:spacing w:after="0" w:line="240" w:lineRule="auto"/>
        <w:ind w:left="0" w:firstLine="0"/>
        <w:jc w:val="center"/>
        <w:rPr>
          <w:rStyle w:val="a7"/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i/>
          <w:color w:val="FF0000"/>
          <w:sz w:val="32"/>
          <w:szCs w:val="32"/>
          <w:lang w:val="ru-RU"/>
        </w:rPr>
        <w:lastRenderedPageBreak/>
        <w:t>Как справится с ситуацией расставания?</w:t>
      </w:r>
    </w:p>
    <w:p w:rsidR="00A25563" w:rsidRPr="003743E6" w:rsidRDefault="00A25563" w:rsidP="003743E6">
      <w:pPr>
        <w:pStyle w:val="a6"/>
        <w:spacing w:after="0" w:line="240" w:lineRule="auto"/>
        <w:ind w:left="0" w:firstLine="720"/>
        <w:jc w:val="center"/>
        <w:rPr>
          <w:rStyle w:val="a7"/>
          <w:rFonts w:ascii="Times New Roman" w:hAnsi="Times New Roman" w:cs="Times New Roman"/>
          <w:i/>
          <w:color w:val="FF0000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i/>
          <w:color w:val="FF0000"/>
          <w:sz w:val="32"/>
          <w:szCs w:val="32"/>
          <w:lang w:val="ru-RU"/>
        </w:rPr>
        <w:t>Как донести до ребенка саму суть короткого прощания?</w:t>
      </w:r>
    </w:p>
    <w:p w:rsidR="003743E6" w:rsidRDefault="003743E6" w:rsidP="003743E6">
      <w:pPr>
        <w:pStyle w:val="a6"/>
        <w:spacing w:after="0" w:line="240" w:lineRule="auto"/>
        <w:ind w:left="0" w:firstLine="720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lang w:val="ru-RU"/>
        </w:rPr>
        <w:sectPr w:rsidR="003743E6" w:rsidSect="003743E6">
          <w:type w:val="continuous"/>
          <w:pgSz w:w="11907" w:h="16839" w:code="9"/>
          <w:pgMar w:top="568" w:right="1440" w:bottom="1296" w:left="144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20"/>
          <w:docGrid w:linePitch="360"/>
        </w:sectPr>
      </w:pPr>
    </w:p>
    <w:p w:rsidR="003743E6" w:rsidRDefault="003743E6" w:rsidP="003743E6">
      <w:pPr>
        <w:pStyle w:val="a6"/>
        <w:spacing w:after="0" w:line="240" w:lineRule="auto"/>
        <w:ind w:left="0" w:firstLine="720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A25563" w:rsidRPr="003743E6" w:rsidRDefault="00A25563" w:rsidP="003743E6">
      <w:pPr>
        <w:pStyle w:val="a6"/>
        <w:spacing w:after="0" w:line="240" w:lineRule="auto"/>
        <w:ind w:left="0" w:firstLine="720"/>
        <w:jc w:val="both"/>
        <w:rPr>
          <w:rStyle w:val="a7"/>
          <w:rFonts w:ascii="Times New Roman" w:hAnsi="Times New Roman" w:cs="Times New Roman"/>
          <w:i/>
          <w:color w:val="002060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i/>
          <w:color w:val="002060"/>
          <w:sz w:val="32"/>
          <w:szCs w:val="32"/>
          <w:lang w:val="ru-RU"/>
        </w:rPr>
        <w:t>Рекомендации</w:t>
      </w:r>
      <w:r w:rsidR="003743E6">
        <w:rPr>
          <w:rStyle w:val="a7"/>
          <w:rFonts w:ascii="Times New Roman" w:hAnsi="Times New Roman" w:cs="Times New Roman"/>
          <w:i/>
          <w:color w:val="002060"/>
          <w:sz w:val="32"/>
          <w:szCs w:val="32"/>
          <w:lang w:val="ru-RU"/>
        </w:rPr>
        <w:t xml:space="preserve"> для родителей</w:t>
      </w:r>
      <w:r w:rsidRPr="003743E6">
        <w:rPr>
          <w:rStyle w:val="a7"/>
          <w:rFonts w:ascii="Times New Roman" w:hAnsi="Times New Roman" w:cs="Times New Roman"/>
          <w:i/>
          <w:color w:val="002060"/>
          <w:sz w:val="32"/>
          <w:szCs w:val="32"/>
          <w:lang w:val="ru-RU"/>
        </w:rPr>
        <w:t>:</w:t>
      </w:r>
    </w:p>
    <w:p w:rsidR="003743E6" w:rsidRPr="003743E6" w:rsidRDefault="003743E6" w:rsidP="003743E6">
      <w:pPr>
        <w:pStyle w:val="a6"/>
        <w:spacing w:after="0" w:line="240" w:lineRule="auto"/>
        <w:ind w:left="0" w:firstLine="720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:rsidR="00A25563" w:rsidRPr="003743E6" w:rsidRDefault="00A25563" w:rsidP="003743E6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Оставляйте в запасе перед выходом 5-10 минут на общение с ребенком, пусть этот разговор не будет впопыхах и на повышенных тонах. </w:t>
      </w:r>
    </w:p>
    <w:p w:rsidR="00A25563" w:rsidRPr="003743E6" w:rsidRDefault="00A25563" w:rsidP="003743E6">
      <w:pPr>
        <w:pStyle w:val="a6"/>
        <w:spacing w:after="0" w:line="360" w:lineRule="auto"/>
        <w:ind w:left="0" w:firstLine="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Дайте ребенку понять о месте и времени своего ухода, ему важно знать, что мама уходит не от него, а по своим делам. </w:t>
      </w:r>
    </w:p>
    <w:p w:rsidR="00A25563" w:rsidRPr="003743E6" w:rsidRDefault="00A25563" w:rsidP="003743E6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Дайте точное (или по возможности) время своего прихода. В ситуации детского сада можно предложить ему ориентироваться не по часам, а по действиям: «Покушаешь, погуляешь, поспишь, и я приду» </w:t>
      </w:r>
    </w:p>
    <w:p w:rsidR="00A25563" w:rsidRPr="003743E6" w:rsidRDefault="00A25563" w:rsidP="003743E6">
      <w:pPr>
        <w:pStyle w:val="a6"/>
        <w:numPr>
          <w:ilvl w:val="0"/>
          <w:numId w:val="1"/>
        </w:numPr>
        <w:spacing w:after="0" w:line="360" w:lineRule="auto"/>
        <w:ind w:left="0" w:firstLine="720"/>
        <w:jc w:val="both"/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</w:pPr>
      <w:r w:rsidRPr="003743E6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ru-RU"/>
        </w:rPr>
        <w:t xml:space="preserve">Ограничьте свои презенты ребенку за каждое его ожидание. Лучше, ели этот подарок будет сам попрошен ребенком. Пусть это будут редкие небольшие сувениры, которые дадут знать ребенку, что вы о нем думаете. </w:t>
      </w:r>
    </w:p>
    <w:sectPr w:rsidR="00A25563" w:rsidRPr="003743E6" w:rsidSect="003743E6">
      <w:type w:val="continuous"/>
      <w:pgSz w:w="11907" w:h="16839" w:code="9"/>
      <w:pgMar w:top="568" w:right="1440" w:bottom="1296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BDE"/>
    <w:multiLevelType w:val="hybridMultilevel"/>
    <w:tmpl w:val="6A54B598"/>
    <w:lvl w:ilvl="0" w:tplc="6686BB0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63"/>
    <w:rsid w:val="00052DA2"/>
    <w:rsid w:val="00052E18"/>
    <w:rsid w:val="002B58CB"/>
    <w:rsid w:val="003743E6"/>
    <w:rsid w:val="0095391D"/>
    <w:rsid w:val="00A25563"/>
    <w:rsid w:val="00CD0A28"/>
    <w:rsid w:val="00E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0EB9"/>
  <w15:docId w15:val="{F6A17716-8DA6-4698-B3DD-A08F4DFC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a5">
    <w:name w:val="Normal Indent"/>
    <w:basedOn w:val="a"/>
    <w:uiPriority w:val="2"/>
    <w:unhideWhenUsed/>
    <w:qFormat/>
    <w:pPr>
      <w:ind w:right="1440"/>
    </w:pPr>
  </w:style>
  <w:style w:type="character" w:customStyle="1" w:styleId="10">
    <w:name w:val="Заголовок 1 Знак"/>
    <w:basedOn w:val="a0"/>
    <w:link w:val="1"/>
    <w:uiPriority w:val="9"/>
    <w:rPr>
      <w:caps/>
      <w:kern w:val="18"/>
    </w:rPr>
  </w:style>
  <w:style w:type="paragraph" w:styleId="a6">
    <w:name w:val="List"/>
    <w:basedOn w:val="a"/>
    <w:uiPriority w:val="1"/>
    <w:unhideWhenUsed/>
    <w:qFormat/>
    <w:pPr>
      <w:ind w:left="346" w:hanging="317"/>
    </w:pPr>
  </w:style>
  <w:style w:type="paragraph" w:styleId="2">
    <w:name w:val="List 2"/>
    <w:basedOn w:val="a"/>
    <w:uiPriority w:val="1"/>
    <w:unhideWhenUsed/>
    <w:qFormat/>
    <w:pPr>
      <w:ind w:left="706" w:hanging="317"/>
    </w:pPr>
  </w:style>
  <w:style w:type="character" w:customStyle="1" w:styleId="a7">
    <w:name w:val="Флажок"/>
    <w:basedOn w:val="a0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semiHidden/>
    <w:unhideWhenUsed/>
    <w:qFormat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5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2DA2"/>
    <w:rPr>
      <w:rFonts w:ascii="Tahoma" w:hAnsi="Tahoma" w:cs="Tahoma"/>
      <w:kern w:val="1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8;&#1080;&#1089;&#1090;&#1102;&#1096;&#1072;\AppData\Roaming\Microsoft\&#1064;&#1072;&#1073;&#1083;&#1086;&#1085;&#1099;\&#1050;&#1086;&#1085;&#1090;&#1088;&#1086;&#1083;&#1100;&#1085;&#1099;&#1081;%20&#1089;&#1087;&#1080;&#1089;&#1086;&#1082;%20&#1076;&#1083;&#1103;%20&#1089;&#1074;&#1072;&#1076;&#1100;&#1073;&#1099;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14CCE-0755-4C5C-9139-B64E584A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Контрольный список для свадьбы.dotx</Template>
  <TotalTime>22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Кристюша</dc:creator>
  <cp:keywords/>
  <cp:lastModifiedBy>User</cp:lastModifiedBy>
  <cp:revision>3</cp:revision>
  <dcterms:created xsi:type="dcterms:W3CDTF">2016-09-03T16:15:00Z</dcterms:created>
  <dcterms:modified xsi:type="dcterms:W3CDTF">2020-11-06T01:49:00Z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